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C6" w:rsidRPr="0097616E" w:rsidRDefault="003D00C6">
      <w:bookmarkStart w:id="0" w:name="_GoBack"/>
      <w:bookmarkEnd w:id="0"/>
    </w:p>
    <w:p w:rsidR="00DA141B" w:rsidRPr="0097616E" w:rsidRDefault="00AE708B" w:rsidP="00AE708B">
      <w:pPr>
        <w:tabs>
          <w:tab w:val="left" w:pos="7965"/>
        </w:tabs>
      </w:pPr>
      <w:r>
        <w:rPr>
          <w:lang w:val="pt-BR"/>
        </w:rPr>
        <w:tab/>
      </w:r>
    </w:p>
    <w:p w:rsidR="00DA141B" w:rsidRPr="0097616E" w:rsidRDefault="00DA141B"/>
    <w:p w:rsidR="00B86B7F" w:rsidRPr="0097616E" w:rsidRDefault="00FB61AA" w:rsidP="00815256">
      <w:pPr>
        <w:pStyle w:val="SchlagzeilePressemitteilung"/>
        <w:framePr w:w="8179" w:wrap="around" w:y="2365"/>
        <w:spacing w:line="240" w:lineRule="auto"/>
        <w:ind w:left="142"/>
        <w:rPr>
          <w:b w:val="0"/>
          <w:color w:val="7A716F"/>
          <w:sz w:val="40"/>
        </w:rPr>
      </w:pPr>
      <w:r>
        <w:rPr>
          <w:rFonts w:cs="Arial"/>
          <w:bCs/>
          <w:color w:val="7A716F"/>
          <w:sz w:val="40"/>
          <w:lang w:val="pt-BR"/>
        </w:rPr>
        <w:t>Novo Regulamento Geral de Proteção de Dados da Europa:</w:t>
      </w:r>
      <w:r>
        <w:rPr>
          <w:rFonts w:cs="Arial"/>
          <w:b w:val="0"/>
          <w:color w:val="7A716F"/>
          <w:sz w:val="40"/>
          <w:lang w:val="pt-BR"/>
        </w:rPr>
        <w:t xml:space="preserve"> </w:t>
      </w:r>
      <w:r>
        <w:rPr>
          <w:rFonts w:cs="Arial"/>
          <w:bCs/>
          <w:color w:val="7A716F"/>
          <w:sz w:val="40"/>
          <w:lang w:val="pt-BR"/>
        </w:rPr>
        <w:t>proteja processos de eliminação de dados com o eraSURE®</w:t>
      </w:r>
      <w:r>
        <w:rPr>
          <w:rFonts w:cs="Arial"/>
          <w:b w:val="0"/>
          <w:color w:val="7A716F"/>
          <w:sz w:val="40"/>
          <w:lang w:val="pt-BR"/>
        </w:rPr>
        <w:t xml:space="preserve">  </w:t>
      </w:r>
    </w:p>
    <w:p w:rsidR="00FB61AA" w:rsidRPr="0097616E" w:rsidRDefault="00FB61AA" w:rsidP="002D401A">
      <w:pPr>
        <w:pStyle w:val="AufzhlungspunkteCHG-MERIDIAN"/>
        <w:rPr>
          <w:szCs w:val="19"/>
          <w:u w:val="single"/>
        </w:rPr>
      </w:pPr>
      <w:r>
        <w:rPr>
          <w:rFonts w:cs="Arial"/>
          <w:b/>
          <w:bCs/>
          <w:color w:val="7A716F"/>
          <w:sz w:val="24"/>
          <w:lang w:val="pt-BR"/>
        </w:rPr>
        <w:t>As empresas precisam ajustar a forma como administram dados pessoais</w:t>
      </w:r>
    </w:p>
    <w:p w:rsidR="00FB61AA" w:rsidRPr="0097616E" w:rsidRDefault="00FB61AA" w:rsidP="002D401A">
      <w:pPr>
        <w:pStyle w:val="AufzhlungspunkteCHG-MERIDIAN"/>
        <w:rPr>
          <w:szCs w:val="19"/>
          <w:u w:val="single"/>
        </w:rPr>
      </w:pPr>
      <w:r>
        <w:rPr>
          <w:rFonts w:cs="Arial"/>
          <w:b/>
          <w:bCs/>
          <w:color w:val="7A716F"/>
          <w:sz w:val="24"/>
          <w:lang w:val="pt-BR"/>
        </w:rPr>
        <w:t>A CHG-MERIDIAN oferece um processo certificado próprio de eliminação de dados chamado eraSURE®</w:t>
      </w:r>
    </w:p>
    <w:p w:rsidR="00FB61AA" w:rsidRPr="0097616E" w:rsidRDefault="00F241C5" w:rsidP="002D401A">
      <w:pPr>
        <w:pStyle w:val="AufzhlungspunkteCHG-MERIDIAN"/>
        <w:rPr>
          <w:szCs w:val="19"/>
          <w:u w:val="single"/>
        </w:rPr>
      </w:pPr>
      <w:r>
        <w:rPr>
          <w:rFonts w:cs="Arial"/>
          <w:b/>
          <w:bCs/>
          <w:color w:val="7A716F"/>
          <w:sz w:val="24"/>
          <w:lang w:val="pt-BR"/>
        </w:rPr>
        <w:t>O eraSURE® facilita o cumprimento do Regulamento Geral de Proteção de Dados (GDPR)</w:t>
      </w:r>
      <w:r>
        <w:rPr>
          <w:rFonts w:cs="Arial"/>
          <w:color w:val="7A716F"/>
          <w:sz w:val="24"/>
          <w:lang w:val="pt-BR"/>
        </w:rPr>
        <w:t xml:space="preserve"> </w:t>
      </w:r>
    </w:p>
    <w:p w:rsidR="002D401A" w:rsidRPr="0097616E" w:rsidRDefault="002D401A" w:rsidP="002D401A">
      <w:pPr>
        <w:pStyle w:val="AufzhlungspunkteCHG-MERIDIAN"/>
        <w:numPr>
          <w:ilvl w:val="0"/>
          <w:numId w:val="0"/>
        </w:numPr>
        <w:ind w:left="644"/>
        <w:rPr>
          <w:szCs w:val="19"/>
          <w:u w:val="single"/>
        </w:rPr>
      </w:pPr>
    </w:p>
    <w:p w:rsidR="003242B3" w:rsidRPr="0097616E" w:rsidRDefault="003242B3" w:rsidP="002D401A">
      <w:pPr>
        <w:pStyle w:val="AufzhlungspunkteCHG-MERIDIAN"/>
        <w:numPr>
          <w:ilvl w:val="0"/>
          <w:numId w:val="0"/>
        </w:numPr>
        <w:ind w:left="644"/>
        <w:rPr>
          <w:szCs w:val="19"/>
          <w:u w:val="single"/>
        </w:rPr>
      </w:pPr>
    </w:p>
    <w:p w:rsidR="00DF7C28" w:rsidRPr="0097616E" w:rsidRDefault="00364AF8" w:rsidP="002D401A">
      <w:pPr>
        <w:pStyle w:val="AufzhlungspunkteCHG-MERIDIAN"/>
        <w:numPr>
          <w:ilvl w:val="0"/>
          <w:numId w:val="0"/>
        </w:numPr>
        <w:rPr>
          <w:szCs w:val="19"/>
          <w:u w:val="single"/>
        </w:rPr>
      </w:pPr>
      <w:r>
        <w:rPr>
          <w:u w:val="single"/>
          <w:lang w:val="pt-BR"/>
        </w:rPr>
        <w:t>Weingarten, 10 de abril de 2018</w:t>
      </w:r>
    </w:p>
    <w:p w:rsidR="00FB61AA" w:rsidRPr="0097616E" w:rsidRDefault="00FB61AA" w:rsidP="00834FDD">
      <w:pPr>
        <w:pStyle w:val="StandardWeb"/>
        <w:spacing w:after="0" w:afterAutospacing="0" w:line="249" w:lineRule="atLeast"/>
        <w:jc w:val="both"/>
        <w:rPr>
          <w:rFonts w:ascii="Arial" w:eastAsia="Calibri" w:hAnsi="Arial" w:cs="Arial"/>
          <w:sz w:val="19"/>
          <w:szCs w:val="19"/>
        </w:rPr>
      </w:pPr>
      <w:r>
        <w:rPr>
          <w:rFonts w:ascii="Arial" w:eastAsia="Calibri" w:hAnsi="Arial" w:cs="Arial"/>
          <w:sz w:val="19"/>
          <w:lang w:val="pt-BR"/>
        </w:rPr>
        <w:t xml:space="preserve">O Regulamento Geral de Proteção de Dados (GDPR) da União Europeia entrará em vigor em 25.05.2018, tornando mais rigorosas as regras de armazenamento de dados pessoais. A aplicação da nova legislação de proteção de dados não se limitará às empresas situadas na União Europeia, mas alcançará todas aquelas que armazenam e/ou processam dados pessoais de cidadãos da UE. Com sua nova solução eraSURE®, a CHG-MERIDIAN oferece um processo certificado e livre para eliminar dados de laptops, tablets, smartphones e até mesmo de impressoras, copiadoras e multifuncionais. </w:t>
      </w:r>
    </w:p>
    <w:p w:rsidR="00FB61AA" w:rsidRPr="0097616E" w:rsidRDefault="00FB61AA" w:rsidP="00834FDD">
      <w:pPr>
        <w:pStyle w:val="StandardWeb"/>
        <w:spacing w:after="0" w:afterAutospacing="0" w:line="249" w:lineRule="atLeast"/>
        <w:jc w:val="both"/>
        <w:rPr>
          <w:rFonts w:ascii="Arial" w:eastAsia="Calibri" w:hAnsi="Arial" w:cs="Arial"/>
          <w:sz w:val="19"/>
          <w:szCs w:val="19"/>
        </w:rPr>
      </w:pPr>
    </w:p>
    <w:p w:rsidR="004B7E45" w:rsidRPr="0097616E" w:rsidRDefault="00FB61AA" w:rsidP="00943AA0">
      <w:pPr>
        <w:rPr>
          <w:rFonts w:cs="Arial"/>
          <w:szCs w:val="19"/>
        </w:rPr>
      </w:pPr>
      <w:r>
        <w:rPr>
          <w:rFonts w:cs="Arial"/>
          <w:lang w:val="pt-BR"/>
        </w:rPr>
        <w:t>O novo GDPR aborda aspectos como o armazenamento e o processamento de dados pessoais. Trata-se de uma medida tomada pela União Europeia para estabelecer requisitos legais mais rigorosos à proteção de dados pessoais e pressionar as empresas a tomar as providências necessárias, já que seu descumprimento está sujeito a graves sanções. As multas podem chegar a 4% da receita da empresa infratora. Por isso, as empresas precisam ajustar seus processos de proteção de dados e garantir a conformidade com os dispositivos regulamentares.</w:t>
      </w:r>
    </w:p>
    <w:p w:rsidR="00AA283B" w:rsidRPr="0097616E" w:rsidRDefault="00FB61AA" w:rsidP="00943AA0">
      <w:pPr>
        <w:rPr>
          <w:rFonts w:cs="Arial"/>
          <w:szCs w:val="19"/>
        </w:rPr>
      </w:pPr>
      <w:r>
        <w:rPr>
          <w:rFonts w:cs="Arial"/>
          <w:lang w:val="pt-BR"/>
        </w:rPr>
        <w:t>A CHG-MERIDIAN é especialista na área de gestão eficiente de tecnologia. Seu processo eraSURE® oferece uma solução parcial aos desafios apresentados pela nova regulamentação. "Nos termos da GDPR, todas as empresas do Espaço Econômico Europeu devem preparar um conceito consistente de eliminação de dados. Ajudamos nossos clientes com a solução eraSURE®, que atende perfeitamente à demanda por um processo de eliminação de dados certificado", diz Tobias Wiktorowski, gerente de produto do eraSURE® da CHG-MERIDIAN.</w:t>
      </w:r>
    </w:p>
    <w:p w:rsidR="00FB61AA" w:rsidRPr="0097616E" w:rsidRDefault="00FB61AA" w:rsidP="00943AA0">
      <w:pPr>
        <w:rPr>
          <w:rFonts w:cs="Arial"/>
          <w:szCs w:val="19"/>
        </w:rPr>
      </w:pPr>
    </w:p>
    <w:p w:rsidR="00943AA0" w:rsidRPr="0097616E" w:rsidRDefault="00FB61AA" w:rsidP="00943AA0">
      <w:pPr>
        <w:rPr>
          <w:rFonts w:cs="Arial"/>
          <w:b/>
          <w:szCs w:val="19"/>
        </w:rPr>
      </w:pPr>
      <w:r>
        <w:rPr>
          <w:rFonts w:cs="Arial"/>
          <w:lang w:val="pt-BR"/>
        </w:rPr>
        <w:t xml:space="preserve">Eliminando dados pessoais com o eraSURE®  </w:t>
      </w:r>
    </w:p>
    <w:p w:rsidR="006576B3" w:rsidRPr="0097616E" w:rsidRDefault="006576B3" w:rsidP="00742180">
      <w:pPr>
        <w:rPr>
          <w:rFonts w:cs="Arial"/>
          <w:szCs w:val="19"/>
        </w:rPr>
      </w:pPr>
    </w:p>
    <w:p w:rsidR="00E56030" w:rsidRPr="0097616E" w:rsidRDefault="00FB61AA" w:rsidP="00742180">
      <w:pPr>
        <w:rPr>
          <w:rFonts w:cs="Arial"/>
          <w:szCs w:val="19"/>
        </w:rPr>
      </w:pPr>
      <w:r>
        <w:rPr>
          <w:rFonts w:cs="Arial"/>
          <w:lang w:val="pt-BR"/>
        </w:rPr>
        <w:t xml:space="preserve">As empresas melhoraram a proteção de seus sistemas de TI contra ataques externos, mas quando o assunto é processos para o fim da vida útil de seus ativos de TI, há muita coisa a melhorar. À medida que o mundo vai ficando mais digital, volumes cada vez maiores de dados são armazenados e processados. Uma proporção significativa desses dados é de natureza pessoal e, por isso, fortemente protegida pelo GDPR. Além disso, as empresas renovam regularmente seu acervo de TI, incluindo laptops, smartphones, impressoras e outros equipamentos, a fim de evitar altos custos de manutenção e reparo. </w:t>
      </w:r>
      <w:r>
        <w:rPr>
          <w:rFonts w:cs="Arial"/>
          <w:lang w:val="pt-BR"/>
        </w:rPr>
        <w:lastRenderedPageBreak/>
        <w:t>Mas o que acontece com os dados salvos nos aparelhos? O processo eraSURE® da CHG-MERIDIAN oferece uma solução para equipamentos usados. Com o eraSURE®, o cliente tem uma solução de eliminação de dados certificada e livre, aplicável a todo o inventário de TI. Melhoramos continuamente essa solução e lançamos uma versão para sistemas de impressão no ano passado.</w:t>
      </w:r>
    </w:p>
    <w:p w:rsidR="00B976E6" w:rsidRPr="0097616E" w:rsidRDefault="00B976E6" w:rsidP="00943AA0">
      <w:pPr>
        <w:rPr>
          <w:rFonts w:cs="Arial"/>
          <w:b/>
          <w:szCs w:val="19"/>
        </w:rPr>
      </w:pPr>
    </w:p>
    <w:p w:rsidR="00BD7A1A" w:rsidRPr="0097616E" w:rsidRDefault="00FB61AA" w:rsidP="00943AA0">
      <w:pPr>
        <w:rPr>
          <w:rFonts w:cs="Arial"/>
          <w:b/>
          <w:szCs w:val="19"/>
        </w:rPr>
      </w:pPr>
      <w:r>
        <w:rPr>
          <w:rFonts w:cs="Arial"/>
          <w:lang w:val="pt-BR"/>
        </w:rPr>
        <w:t>Gestão do fim da vida útil e eliminação de dados certificada</w:t>
      </w:r>
    </w:p>
    <w:p w:rsidR="00BD7A1A" w:rsidRPr="0097616E" w:rsidRDefault="00BD7A1A" w:rsidP="00742180">
      <w:pPr>
        <w:rPr>
          <w:rFonts w:cs="Arial"/>
          <w:b/>
          <w:szCs w:val="19"/>
        </w:rPr>
      </w:pPr>
    </w:p>
    <w:p w:rsidR="004B7E45" w:rsidRPr="0097616E" w:rsidRDefault="00FB61AA" w:rsidP="00FB61AA">
      <w:pPr>
        <w:rPr>
          <w:rFonts w:cs="Arial"/>
          <w:szCs w:val="19"/>
        </w:rPr>
      </w:pPr>
      <w:r>
        <w:rPr>
          <w:rFonts w:cs="Arial"/>
          <w:lang w:val="pt-BR"/>
        </w:rPr>
        <w:t>A CHG-MERIDIAN oferece processos de eliminação de dados com alto nível de confiabilidade. O eraSURE® e o eraSURE®+ são soluções certificadas e compatíveis com as normas DoD/BSI-GS. O cliente pode selecionar um procedimento personalizado ao seu nível necessário de proteção e categorias de dados. A CHG-MERIDIAN oferece um processo completo, desde a coleta dos ativos de TI no local do cliente até a eliminação dos dados no centro de tecnologia e serviços da própria CHG-MERIDIAN.</w:t>
      </w:r>
    </w:p>
    <w:p w:rsidR="00FB61AA" w:rsidRPr="0097616E" w:rsidRDefault="00FB61AA" w:rsidP="00FB61AA">
      <w:pPr>
        <w:rPr>
          <w:rFonts w:cs="Arial"/>
          <w:szCs w:val="19"/>
        </w:rPr>
      </w:pPr>
      <w:r>
        <w:rPr>
          <w:rFonts w:cs="Arial"/>
          <w:lang w:val="pt-BR"/>
        </w:rPr>
        <w:t xml:space="preserve">Os processos de eliminação de dados são adequados a todos os tipos de armazenamento de dados, incluindo SSD, armazenamento híbrido ou memória flash de laptops, tablets e smartphones, e até mesmo de impressoras, copiadoras e multifuncionais. Nos centros de tecnologia e serviços de Groß Gerau (Alemanha) e Skien (Noruega), são eliminados dados de mais de 145.000 dispositivos a cada ano. Os processos de eliminação também fazem parte de outras soluções oferecidas pela CHG-MERIDIAN, como as Enterprise Mobility Solutions e as Output Solutions. </w:t>
      </w:r>
    </w:p>
    <w:p w:rsidR="00FB61AA" w:rsidRPr="0097616E" w:rsidRDefault="00FB61AA" w:rsidP="00FB61AA">
      <w:pPr>
        <w:rPr>
          <w:rFonts w:cs="Arial"/>
          <w:szCs w:val="19"/>
        </w:rPr>
      </w:pPr>
    </w:p>
    <w:p w:rsidR="00727B2F" w:rsidRPr="0097616E" w:rsidRDefault="00727B2F" w:rsidP="00727B2F">
      <w:pPr>
        <w:rPr>
          <w:rFonts w:cs="Arial"/>
          <w:szCs w:val="19"/>
        </w:rPr>
      </w:pPr>
    </w:p>
    <w:p w:rsidR="00F45BE5" w:rsidRPr="0097616E" w:rsidRDefault="00DE391D" w:rsidP="00CB793C">
      <w:r>
        <w:rPr>
          <w:lang w:val="pt-BR"/>
        </w:rPr>
        <w:t xml:space="preserve">Saiba mais no </w:t>
      </w:r>
      <w:r>
        <w:rPr>
          <w:rStyle w:val="Fett"/>
          <w:lang w:val="pt-BR"/>
        </w:rPr>
        <w:t xml:space="preserve"> evento eraSURE® que será realizado em nosso centro de tecnologia e serviços de Groß-Gerau, em 26.04.2018, entre 9h e 13h</w:t>
      </w:r>
      <w:r>
        <w:rPr>
          <w:lang w:val="pt-BR"/>
        </w:rPr>
        <w:t>.</w:t>
      </w:r>
    </w:p>
    <w:p w:rsidR="00DE391D" w:rsidRPr="0097616E" w:rsidRDefault="00DE391D" w:rsidP="00CB793C">
      <w:pPr>
        <w:rPr>
          <w:rFonts w:cs="Arial"/>
          <w:szCs w:val="19"/>
        </w:rPr>
      </w:pPr>
    </w:p>
    <w:p w:rsidR="00435B74" w:rsidRPr="0097616E" w:rsidRDefault="003460E9" w:rsidP="00435B74">
      <w:pPr>
        <w:jc w:val="left"/>
        <w:rPr>
          <w:rFonts w:cs="Arial"/>
          <w:szCs w:val="19"/>
        </w:rPr>
      </w:pPr>
      <w:r>
        <w:rPr>
          <w:rFonts w:cs="Arial"/>
          <w:lang w:val="pt-BR"/>
        </w:rPr>
        <w:t>Inscreva-se agora:</w:t>
      </w:r>
    </w:p>
    <w:p w:rsidR="00435B74" w:rsidRPr="003460E9" w:rsidRDefault="00D615FD" w:rsidP="00CB793C">
      <w:pPr>
        <w:rPr>
          <w:rFonts w:ascii="Calibri" w:hAnsi="Calibri"/>
          <w:sz w:val="22"/>
        </w:rPr>
      </w:pPr>
      <w:hyperlink r:id="rId8" w:history="1">
        <w:r w:rsidR="003864FF">
          <w:rPr>
            <w:rStyle w:val="Hyperlink"/>
            <w:lang w:val="pt-BR"/>
          </w:rPr>
          <w:t>www.chg-meridian.com/erasure-event</w:t>
        </w:r>
      </w:hyperlink>
    </w:p>
    <w:p w:rsidR="00435B74" w:rsidRPr="0097616E" w:rsidRDefault="00435B74" w:rsidP="00CB793C">
      <w:pPr>
        <w:rPr>
          <w:rFonts w:cs="Arial"/>
          <w:szCs w:val="19"/>
        </w:rPr>
      </w:pPr>
    </w:p>
    <w:p w:rsidR="00435B74" w:rsidRPr="0097616E" w:rsidRDefault="00435B74" w:rsidP="00CB793C">
      <w:pPr>
        <w:rPr>
          <w:rFonts w:cs="Arial"/>
          <w:szCs w:val="19"/>
        </w:rPr>
      </w:pPr>
    </w:p>
    <w:p w:rsidR="00435B74" w:rsidRPr="0097616E" w:rsidRDefault="00435B74" w:rsidP="00CB793C">
      <w:pPr>
        <w:rPr>
          <w:rFonts w:cs="Arial"/>
          <w:szCs w:val="19"/>
        </w:rPr>
      </w:pPr>
    </w:p>
    <w:p w:rsidR="00435B74" w:rsidRPr="0097616E" w:rsidRDefault="00435B74" w:rsidP="00CB793C">
      <w:pPr>
        <w:rPr>
          <w:rFonts w:cs="Arial"/>
          <w:szCs w:val="19"/>
        </w:rPr>
      </w:pPr>
    </w:p>
    <w:p w:rsidR="00435B74" w:rsidRPr="0097616E" w:rsidRDefault="00435B74" w:rsidP="00CB793C">
      <w:pPr>
        <w:rPr>
          <w:rFonts w:cs="Arial"/>
          <w:szCs w:val="19"/>
        </w:rPr>
      </w:pPr>
    </w:p>
    <w:p w:rsidR="00435B74" w:rsidRPr="0097616E" w:rsidRDefault="00435B74" w:rsidP="00CB793C">
      <w:pPr>
        <w:rPr>
          <w:rFonts w:cs="Arial"/>
          <w:szCs w:val="19"/>
        </w:rPr>
      </w:pPr>
    </w:p>
    <w:p w:rsidR="00435B74" w:rsidRPr="0097616E" w:rsidRDefault="00435B74" w:rsidP="00CB793C">
      <w:pPr>
        <w:rPr>
          <w:rFonts w:cs="Arial"/>
          <w:szCs w:val="19"/>
        </w:rPr>
      </w:pPr>
    </w:p>
    <w:p w:rsidR="00435B74" w:rsidRPr="0097616E" w:rsidRDefault="00435B74" w:rsidP="00CB793C">
      <w:pPr>
        <w:rPr>
          <w:rFonts w:cs="Arial"/>
          <w:szCs w:val="19"/>
        </w:rPr>
      </w:pPr>
    </w:p>
    <w:p w:rsidR="00FA521C" w:rsidRPr="0097616E" w:rsidRDefault="00FA521C" w:rsidP="00CB793C">
      <w:pPr>
        <w:rPr>
          <w:rFonts w:cs="Arial"/>
          <w:szCs w:val="19"/>
        </w:rPr>
      </w:pPr>
    </w:p>
    <w:p w:rsidR="00354E49" w:rsidRPr="0097616E" w:rsidRDefault="00354E49" w:rsidP="00354E49">
      <w:pPr>
        <w:ind w:right="1417"/>
        <w:rPr>
          <w:b/>
          <w:szCs w:val="19"/>
        </w:rPr>
      </w:pPr>
      <w:r>
        <w:rPr>
          <w:b/>
          <w:bCs/>
          <w:lang w:val="pt-BR"/>
        </w:rPr>
        <w:t>Para mais informações, acesse:</w:t>
      </w:r>
      <w:r>
        <w:rPr>
          <w:lang w:val="pt-BR"/>
        </w:rPr>
        <w:t xml:space="preserve"> </w:t>
      </w:r>
    </w:p>
    <w:p w:rsidR="00354E49" w:rsidRPr="0097616E" w:rsidRDefault="00D615FD" w:rsidP="00354E49">
      <w:pPr>
        <w:spacing w:line="360" w:lineRule="auto"/>
        <w:ind w:right="1417"/>
        <w:rPr>
          <w:szCs w:val="19"/>
        </w:rPr>
      </w:pPr>
      <w:hyperlink r:id="rId9" w:history="1">
        <w:r w:rsidR="003864FF">
          <w:rPr>
            <w:color w:val="000000" w:themeColor="accent6"/>
            <w:lang w:val="pt-BR"/>
          </w:rPr>
          <w:t>www.chg-meridian.com</w:t>
        </w:r>
      </w:hyperlink>
      <w:r w:rsidR="003864FF">
        <w:rPr>
          <w:lang w:val="pt-BR"/>
        </w:rPr>
        <w:t xml:space="preserve"> </w:t>
      </w:r>
    </w:p>
    <w:p w:rsidR="00727B2F" w:rsidRPr="0097616E" w:rsidRDefault="00727B2F" w:rsidP="00354E49">
      <w:pPr>
        <w:spacing w:line="360" w:lineRule="auto"/>
        <w:ind w:right="1417"/>
        <w:rPr>
          <w:szCs w:val="19"/>
        </w:rPr>
      </w:pPr>
    </w:p>
    <w:p w:rsidR="004626A9" w:rsidRPr="0097616E" w:rsidRDefault="004626A9" w:rsidP="004626A9">
      <w:pPr>
        <w:rPr>
          <w:rFonts w:cs="Arial"/>
          <w:b/>
          <w:bCs/>
          <w:sz w:val="14"/>
          <w:szCs w:val="14"/>
        </w:rPr>
      </w:pPr>
      <w:bookmarkStart w:id="1" w:name="_Hlk509410176"/>
      <w:r>
        <w:rPr>
          <w:rFonts w:cs="Arial"/>
          <w:b/>
          <w:bCs/>
          <w:sz w:val="14"/>
          <w:lang w:val="pt-BR"/>
        </w:rPr>
        <w:t>CHG-MERIDIAN:</w:t>
      </w:r>
      <w:r>
        <w:rPr>
          <w:rFonts w:cs="Arial"/>
          <w:sz w:val="14"/>
          <w:lang w:val="pt-BR"/>
        </w:rPr>
        <w:t xml:space="preserve"> </w:t>
      </w:r>
      <w:r>
        <w:rPr>
          <w:rFonts w:cs="Arial"/>
          <w:b/>
          <w:bCs/>
          <w:sz w:val="14"/>
          <w:lang w:val="pt-BR"/>
        </w:rPr>
        <w:t>A Empresa</w:t>
      </w:r>
    </w:p>
    <w:p w:rsidR="000728EF" w:rsidRPr="0097616E" w:rsidRDefault="004626A9" w:rsidP="00D456A0">
      <w:pPr>
        <w:pStyle w:val="AufzhlungspunkteCHG-MERIDIAN"/>
        <w:numPr>
          <w:ilvl w:val="0"/>
          <w:numId w:val="0"/>
        </w:numPr>
        <w:spacing w:line="240" w:lineRule="auto"/>
        <w:jc w:val="both"/>
        <w:rPr>
          <w:szCs w:val="19"/>
        </w:rPr>
      </w:pPr>
      <w:r>
        <w:rPr>
          <w:sz w:val="14"/>
          <w:lang w:val="pt-BR"/>
        </w:rPr>
        <w:t>A CHG-MERIDIAN encontra-se entre as líderes globais no fornecimento de serviços não cativos de gerenciamento de tecnologia para os setores de TI, industrial e da saúde. Com cerca de 900 funcionários, a CHG-MERIDIAN oferece aos clientes suporte abrangente para sua infraestrutura tecnológica – incluindo desde consultoria, serviços financeiros e operacionais, até serviços de recomercialização de equipamentos em seus dois centros de tecnologia e serviços na Alemanha e Noruega. A CHG-MERIDIAN oferece gerenciamento eficiente de tecnologia para empresas de pequeno, médio e grande porte, e também para órgãos governamentais. Atualmente, ela atende mais de 10.000 clientes ao redor do mundo, gerenciando investimentos tecnológicos que ultrapassam mais de € 4,6 bilhões. O Sistema de Gestão Tecnológica e de Serviços TESMA® online oferece a mais de 15.000 usuários transparência absoluta no gerenciamento de tecnologia. A Empresa tem escritórios em 35 endereços espalhados por 22 países; sua sede fica na cidade de Weingarten, no sul da Alemanha.</w:t>
      </w:r>
      <w:bookmarkEnd w:id="1"/>
    </w:p>
    <w:sectPr w:rsidR="000728EF" w:rsidRPr="0097616E" w:rsidSect="003475CD">
      <w:headerReference w:type="default" r:id="rId10"/>
      <w:footerReference w:type="default" r:id="rId11"/>
      <w:headerReference w:type="first" r:id="rId12"/>
      <w:footerReference w:type="first" r:id="rId13"/>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36E" w:rsidRDefault="0087336E" w:rsidP="00193879">
      <w:pPr>
        <w:spacing w:line="240" w:lineRule="auto"/>
      </w:pPr>
      <w:r>
        <w:separator/>
      </w:r>
    </w:p>
  </w:endnote>
  <w:endnote w:type="continuationSeparator" w:id="0">
    <w:p w:rsidR="0087336E" w:rsidRDefault="0087336E"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36E" w:rsidRDefault="0087336E">
    <w:pPr>
      <w:pStyle w:val="Fuzeile"/>
    </w:pPr>
    <w:r>
      <w:rPr>
        <w:noProof/>
        <w:lang w:val="pt-BR"/>
      </w:rPr>
      <w:drawing>
        <wp:anchor distT="0" distB="0" distL="114300" distR="114300" simplePos="0" relativeHeight="251659264" behindDoc="1" locked="0" layoutInCell="1" allowOverlap="1">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36E" w:rsidRDefault="0087336E">
    <w:pPr>
      <w:pStyle w:val="Fuzeile"/>
    </w:pPr>
    <w:r>
      <w:rPr>
        <w:noProof/>
        <w:lang w:val="pt-BR"/>
      </w:rPr>
      <w:drawing>
        <wp:anchor distT="0" distB="0" distL="114300" distR="114300" simplePos="0" relativeHeight="251658240" behindDoc="1" locked="0" layoutInCell="1" allowOverlap="1">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36E" w:rsidRDefault="0087336E" w:rsidP="00193879">
      <w:pPr>
        <w:spacing w:line="240" w:lineRule="auto"/>
      </w:pPr>
      <w:r>
        <w:separator/>
      </w:r>
    </w:p>
  </w:footnote>
  <w:footnote w:type="continuationSeparator" w:id="0">
    <w:p w:rsidR="0087336E" w:rsidRDefault="0087336E"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36E" w:rsidRPr="003F430F" w:rsidRDefault="0087336E"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lang w:val="pt-BR"/>
      </w:rPr>
      <w:t xml:space="preserve">Página </w:t>
    </w:r>
    <w:r>
      <w:rPr>
        <w:rFonts w:cs="Arial"/>
        <w:color w:val="6F6F6F"/>
        <w:sz w:val="14"/>
        <w:szCs w:val="14"/>
        <w:lang w:val="pt-BR"/>
      </w:rPr>
      <w:fldChar w:fldCharType="begin"/>
    </w:r>
    <w:r>
      <w:rPr>
        <w:rFonts w:cs="Arial"/>
        <w:color w:val="6F6F6F"/>
        <w:sz w:val="14"/>
        <w:szCs w:val="14"/>
        <w:lang w:val="pt-BR"/>
      </w:rPr>
      <w:instrText xml:space="preserve"> PAGE </w:instrText>
    </w:r>
    <w:r>
      <w:rPr>
        <w:rFonts w:cs="Arial"/>
        <w:color w:val="6F6F6F"/>
        <w:sz w:val="14"/>
        <w:szCs w:val="14"/>
        <w:lang w:val="pt-BR"/>
      </w:rPr>
      <w:fldChar w:fldCharType="separate"/>
    </w:r>
    <w:r w:rsidR="00D615FD">
      <w:rPr>
        <w:rFonts w:cs="Arial"/>
        <w:noProof/>
        <w:color w:val="6F6F6F"/>
        <w:sz w:val="14"/>
        <w:szCs w:val="14"/>
        <w:lang w:val="pt-BR"/>
      </w:rPr>
      <w:t>2</w:t>
    </w:r>
    <w:r>
      <w:rPr>
        <w:rFonts w:cs="Arial"/>
        <w:color w:val="6F6F6F"/>
        <w:sz w:val="14"/>
        <w:szCs w:val="14"/>
        <w:lang w:val="pt-BR"/>
      </w:rPr>
      <w:fldChar w:fldCharType="end"/>
    </w:r>
    <w:r>
      <w:rPr>
        <w:rFonts w:cs="Arial"/>
        <w:color w:val="6F6F6F"/>
        <w:sz w:val="14"/>
        <w:lang w:val="pt-BR"/>
      </w:rPr>
      <w:t xml:space="preserve"> de </w:t>
    </w:r>
    <w:r>
      <w:rPr>
        <w:rFonts w:cs="Arial"/>
        <w:color w:val="6F6F6F"/>
        <w:sz w:val="14"/>
        <w:szCs w:val="14"/>
        <w:lang w:val="pt-BR"/>
      </w:rPr>
      <w:fldChar w:fldCharType="begin"/>
    </w:r>
    <w:r>
      <w:rPr>
        <w:rFonts w:cs="Arial"/>
        <w:color w:val="6F6F6F"/>
        <w:sz w:val="14"/>
        <w:szCs w:val="14"/>
        <w:lang w:val="pt-BR"/>
      </w:rPr>
      <w:instrText xml:space="preserve"> NUMPAGES </w:instrText>
    </w:r>
    <w:r>
      <w:rPr>
        <w:rFonts w:cs="Arial"/>
        <w:color w:val="6F6F6F"/>
        <w:sz w:val="14"/>
        <w:szCs w:val="14"/>
        <w:lang w:val="pt-BR"/>
      </w:rPr>
      <w:fldChar w:fldCharType="separate"/>
    </w:r>
    <w:r w:rsidR="00D615FD">
      <w:rPr>
        <w:rFonts w:cs="Arial"/>
        <w:noProof/>
        <w:color w:val="6F6F6F"/>
        <w:sz w:val="14"/>
        <w:szCs w:val="14"/>
        <w:lang w:val="pt-BR"/>
      </w:rPr>
      <w:t>2</w:t>
    </w:r>
    <w:r>
      <w:rPr>
        <w:rFonts w:cs="Arial"/>
        <w:color w:val="6F6F6F"/>
        <w:sz w:val="14"/>
        <w:szCs w:val="14"/>
        <w:lang w:val="pt-BR"/>
      </w:rPr>
      <w:fldChar w:fldCharType="end"/>
    </w:r>
    <w:r>
      <w:rPr>
        <w:rFonts w:cs="Arial"/>
        <w:color w:val="6F6F6F"/>
        <w:sz w:val="14"/>
        <w:lang w:val="pt-BR"/>
      </w:rPr>
      <w:t xml:space="preserve"> </w:t>
    </w:r>
  </w:p>
  <w:p w:rsidR="0087336E" w:rsidRPr="003F430F" w:rsidRDefault="0087336E" w:rsidP="0066580C">
    <w:pPr>
      <w:framePr w:w="7859" w:h="227" w:hRule="exact" w:wrap="around" w:vAnchor="page" w:hAnchor="page" w:x="1305" w:y="1305" w:anchorLock="1"/>
      <w:rPr>
        <w:noProof/>
      </w:rPr>
    </w:pPr>
  </w:p>
  <w:p w:rsidR="0087336E" w:rsidRPr="003F430F" w:rsidRDefault="0087336E" w:rsidP="0066580C">
    <w:pPr>
      <w:framePr w:w="7859" w:h="227" w:hRule="exact" w:wrap="around" w:vAnchor="page" w:hAnchor="page" w:x="1305" w:y="1305" w:anchorLock="1"/>
      <w:rPr>
        <w:noProof/>
      </w:rPr>
    </w:pPr>
  </w:p>
  <w:p w:rsidR="0087336E" w:rsidRPr="003F430F" w:rsidRDefault="0087336E" w:rsidP="0066580C">
    <w:pPr>
      <w:framePr w:w="7859" w:h="227" w:hRule="exact" w:wrap="around" w:vAnchor="page" w:hAnchor="page" w:x="1305" w:y="1305" w:anchorLock="1"/>
    </w:pPr>
  </w:p>
  <w:p w:rsidR="0087336E" w:rsidRPr="003F430F" w:rsidRDefault="0087336E" w:rsidP="0066580C">
    <w:pPr>
      <w:framePr w:w="7859" w:h="227" w:hRule="exact" w:wrap="around" w:vAnchor="page" w:hAnchor="page" w:x="1305" w:y="1305" w:anchorLock="1"/>
      <w:rPr>
        <w:noProof/>
      </w:rPr>
    </w:pPr>
    <w:r>
      <w:rPr>
        <w:lang w:val="pt-BR"/>
      </w:rPr>
      <w:fldChar w:fldCharType="begin"/>
    </w:r>
    <w:r>
      <w:rPr>
        <w:lang w:val="pt-BR"/>
      </w:rPr>
      <w:instrText xml:space="preserve"> MERGEFIELD EFax \* MERGEFORMAT </w:instrText>
    </w:r>
    <w:r>
      <w:rPr>
        <w:lang w:val="pt-BR"/>
      </w:rPr>
      <w:fldChar w:fldCharType="separate"/>
    </w:r>
    <w:r w:rsidR="00D615FD">
      <w:rPr>
        <w:noProof/>
        <w:lang w:val="pt-BR"/>
      </w:rPr>
      <w:t>«EFax»</w:t>
    </w:r>
    <w:r>
      <w:rPr>
        <w:noProof/>
        <w:lang w:val="pt-BR"/>
      </w:rPr>
      <w:fldChar w:fldCharType="end"/>
    </w:r>
  </w:p>
  <w:p w:rsidR="0087336E" w:rsidRPr="003F430F" w:rsidRDefault="0087336E" w:rsidP="0066580C">
    <w:pPr>
      <w:framePr w:w="7859" w:h="227" w:hRule="exact" w:wrap="around" w:vAnchor="page" w:hAnchor="page" w:x="1305" w:y="1305" w:anchorLock="1"/>
      <w:rPr>
        <w:noProof/>
      </w:rPr>
    </w:pPr>
  </w:p>
  <w:p w:rsidR="0087336E" w:rsidRPr="003F430F" w:rsidRDefault="0087336E" w:rsidP="0066580C">
    <w:pPr>
      <w:framePr w:w="7859" w:h="227" w:hRule="exact" w:wrap="around" w:vAnchor="page" w:hAnchor="page" w:x="1305" w:y="1305" w:anchorLock="1"/>
      <w:spacing w:line="180" w:lineRule="exact"/>
      <w:rPr>
        <w:rFonts w:cs="Arial"/>
        <w:color w:val="969696"/>
        <w:sz w:val="14"/>
        <w:szCs w:val="14"/>
      </w:rPr>
    </w:pPr>
  </w:p>
  <w:p w:rsidR="0087336E" w:rsidRPr="006A7DBA" w:rsidRDefault="0087336E" w:rsidP="0066580C">
    <w:pPr>
      <w:framePr w:w="7859" w:h="227" w:hRule="exact" w:wrap="around" w:vAnchor="page" w:hAnchor="page" w:x="1305" w:y="1305" w:anchorLock="1"/>
      <w:spacing w:line="180" w:lineRule="exact"/>
      <w:rPr>
        <w:b/>
        <w:i/>
        <w:noProof/>
        <w:color w:val="969696"/>
        <w:sz w:val="14"/>
        <w:szCs w:val="14"/>
      </w:rPr>
    </w:pPr>
    <w:r>
      <w:rPr>
        <w:rFonts w:cs="Arial"/>
        <w:b/>
        <w:bCs/>
        <w:i/>
        <w:iCs/>
        <w:color w:val="969696"/>
        <w:sz w:val="14"/>
        <w:lang w:val="pt-BR"/>
      </w:rPr>
      <w:t>Res:</w:t>
    </w:r>
    <w:r>
      <w:rPr>
        <w:rFonts w:cs="Arial"/>
        <w:color w:val="969696"/>
        <w:sz w:val="14"/>
        <w:lang w:val="pt-BR"/>
      </w:rPr>
      <w:t xml:space="preserve"> </w:t>
    </w:r>
    <w:r>
      <w:rPr>
        <w:rFonts w:cs="Arial"/>
        <w:b/>
        <w:bCs/>
        <w:i/>
        <w:iCs/>
        <w:color w:val="969696"/>
        <w:sz w:val="14"/>
        <w:lang w:val="pt-BR"/>
      </w:rPr>
      <w:t>Software da Microsoft</w:t>
    </w:r>
  </w:p>
  <w:p w:rsidR="0087336E" w:rsidRDefault="0087336E" w:rsidP="00AE708B">
    <w:pPr>
      <w:pStyle w:val="Kopfzeile"/>
    </w:pPr>
    <w:r>
      <w:rPr>
        <w:noProof/>
        <w:lang w:val="pt-BR"/>
      </w:rPr>
      <w:drawing>
        <wp:anchor distT="0" distB="0" distL="114300" distR="114300" simplePos="0" relativeHeight="251658752" behindDoc="1" locked="0" layoutInCell="1" allowOverlap="1">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p w:rsidR="0087336E" w:rsidRPr="00DA141B" w:rsidRDefault="0087336E"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87336E" w:rsidRPr="003460E9" w:rsidTr="007C30C3">
      <w:tc>
        <w:tcPr>
          <w:tcW w:w="2657" w:type="dxa"/>
          <w:hideMark/>
        </w:tcPr>
        <w:p w:rsidR="0087336E" w:rsidRDefault="0087336E"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bCs/>
              <w:color w:val="6F6F6E"/>
              <w:sz w:val="14"/>
              <w:lang w:val="pt-BR"/>
            </w:rPr>
            <w:t>Data:</w:t>
          </w:r>
          <w:r>
            <w:rPr>
              <w:color w:val="6F6F6E"/>
              <w:sz w:val="14"/>
              <w:lang w:val="pt-BR"/>
            </w:rPr>
            <w:t xml:space="preserve"> </w:t>
          </w:r>
          <w:r>
            <w:rPr>
              <w:b/>
              <w:bCs/>
              <w:color w:val="6F6F6E"/>
              <w:sz w:val="14"/>
              <w:lang w:val="pt-BR"/>
            </w:rPr>
            <w:t>22 de março de 2018</w:t>
          </w:r>
        </w:p>
        <w:p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Pessoa de contato:</w:t>
          </w:r>
        </w:p>
        <w:p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 xml:space="preserve">Matthias Steybe </w:t>
          </w:r>
        </w:p>
        <w:p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 xml:space="preserve">Diretor de Comunicações </w:t>
          </w:r>
        </w:p>
        <w:p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e Marketing</w:t>
          </w:r>
        </w:p>
        <w:p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Franz-Beer-Strasse 111</w:t>
          </w:r>
        </w:p>
        <w:p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88250 Weingarten</w:t>
          </w:r>
          <w:r>
            <w:rPr>
              <w:color w:val="6F6F6E"/>
              <w:sz w:val="14"/>
              <w:lang w:val="pt-BR"/>
            </w:rPr>
            <w:br/>
            <w:t>Alemanha</w:t>
          </w:r>
        </w:p>
        <w:p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Tel.: +49 (0)751 503 248</w:t>
          </w:r>
        </w:p>
        <w:p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Fax: +49 (0)751 503 7248</w:t>
          </w:r>
        </w:p>
        <w:p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 xml:space="preserve">Cel.: +49 (0)172 667 1341 </w:t>
          </w:r>
        </w:p>
        <w:p w:rsidR="0087336E" w:rsidRPr="003460E9" w:rsidRDefault="00D615FD"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history="1">
            <w:r w:rsidR="003864FF">
              <w:rPr>
                <w:color w:val="6F6F6E"/>
                <w:sz w:val="14"/>
                <w:lang w:val="pt-BR"/>
              </w:rPr>
              <w:t>matthias.steybe@chg-</w:t>
            </w:r>
          </w:hyperlink>
        </w:p>
        <w:p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lang w:val="pt-BR"/>
            </w:rPr>
            <w:t>meridian.de</w:t>
          </w:r>
        </w:p>
        <w:p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rsidR="0087336E" w:rsidRPr="003460E9"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pt-BR"/>
            </w:rPr>
            <w:t>www.chg-meridian.com</w:t>
          </w:r>
        </w:p>
        <w:p w:rsidR="0087336E" w:rsidRPr="003460E9" w:rsidRDefault="0087336E" w:rsidP="008746ED">
          <w:pPr>
            <w:framePr w:w="2517" w:h="8505" w:hSpace="482" w:wrap="around" w:vAnchor="page" w:hAnchor="page" w:x="9385" w:y="6539" w:anchorLock="1"/>
            <w:spacing w:line="210" w:lineRule="exact"/>
            <w:rPr>
              <w:sz w:val="14"/>
              <w:szCs w:val="14"/>
            </w:rPr>
          </w:pPr>
        </w:p>
      </w:tc>
    </w:tr>
  </w:tbl>
  <w:p w:rsidR="0087336E" w:rsidRPr="003460E9" w:rsidRDefault="0087336E" w:rsidP="008746ED">
    <w:pPr>
      <w:framePr w:w="2517" w:h="8505" w:hSpace="482" w:wrap="around" w:vAnchor="page" w:hAnchor="page" w:x="9385" w:y="6539" w:anchorLock="1"/>
      <w:spacing w:line="210" w:lineRule="exact"/>
      <w:rPr>
        <w:sz w:val="14"/>
        <w:szCs w:val="14"/>
      </w:rPr>
    </w:pPr>
  </w:p>
  <w:p w:rsidR="0087336E" w:rsidRPr="003460E9" w:rsidRDefault="0087336E" w:rsidP="008746ED">
    <w:pPr>
      <w:framePr w:w="2517" w:h="8505" w:hSpace="482" w:wrap="around" w:vAnchor="page" w:hAnchor="page" w:x="9385" w:y="6539" w:anchorLock="1"/>
      <w:spacing w:line="210" w:lineRule="exact"/>
      <w:rPr>
        <w:sz w:val="14"/>
        <w:szCs w:val="14"/>
      </w:rPr>
    </w:pPr>
  </w:p>
  <w:p w:rsidR="0087336E" w:rsidRPr="003460E9" w:rsidRDefault="0087336E" w:rsidP="008746ED">
    <w:pPr>
      <w:framePr w:w="2517" w:h="8505" w:hSpace="482" w:wrap="around" w:vAnchor="page" w:hAnchor="page" w:x="9385" w:y="6539" w:anchorLock="1"/>
      <w:spacing w:line="210" w:lineRule="exact"/>
      <w:rPr>
        <w:sz w:val="14"/>
        <w:szCs w:val="14"/>
      </w:rPr>
    </w:pPr>
  </w:p>
  <w:p w:rsidR="0087336E" w:rsidRPr="00277562" w:rsidRDefault="0087336E" w:rsidP="00154F03">
    <w:pPr>
      <w:pStyle w:val="berschrift2"/>
    </w:pPr>
    <w:r>
      <w:rPr>
        <w:b w:val="0"/>
        <w:bCs w:val="0"/>
        <w:iCs w:val="0"/>
        <w:lang w:val="pt-BR"/>
      </w:rPr>
      <w:t>COMUNICADO DE IMPRENSA</w:t>
    </w:r>
    <w:r>
      <w:rPr>
        <w:b w:val="0"/>
        <w:bCs w:val="0"/>
        <w:iCs w:val="0"/>
        <w:noProof/>
        <w:lang w:val="pt-BR"/>
      </w:rPr>
      <w:drawing>
        <wp:anchor distT="0" distB="0" distL="114300" distR="114300" simplePos="0" relativeHeight="251656192" behindDoc="1" locked="0" layoutInCell="1" allowOverlap="1">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proofState w:spelling="clean" w:grammar="clean"/>
  <w:defaultTabStop w:val="720"/>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0D89"/>
    <w:rsid w:val="00016FCB"/>
    <w:rsid w:val="000170FA"/>
    <w:rsid w:val="00045FB2"/>
    <w:rsid w:val="000555D8"/>
    <w:rsid w:val="000641CE"/>
    <w:rsid w:val="000728EF"/>
    <w:rsid w:val="000745C5"/>
    <w:rsid w:val="000A220D"/>
    <w:rsid w:val="000C1041"/>
    <w:rsid w:val="000D4160"/>
    <w:rsid w:val="000E0AA7"/>
    <w:rsid w:val="000E10B1"/>
    <w:rsid w:val="000E3B33"/>
    <w:rsid w:val="000E6492"/>
    <w:rsid w:val="0010005D"/>
    <w:rsid w:val="00101A4A"/>
    <w:rsid w:val="00106D2E"/>
    <w:rsid w:val="00107A97"/>
    <w:rsid w:val="00107EA9"/>
    <w:rsid w:val="00111F44"/>
    <w:rsid w:val="00127901"/>
    <w:rsid w:val="00154F03"/>
    <w:rsid w:val="0016366C"/>
    <w:rsid w:val="00174445"/>
    <w:rsid w:val="00184C0C"/>
    <w:rsid w:val="001904F1"/>
    <w:rsid w:val="00193879"/>
    <w:rsid w:val="001A5394"/>
    <w:rsid w:val="001A5BAE"/>
    <w:rsid w:val="001C10A8"/>
    <w:rsid w:val="001C1C71"/>
    <w:rsid w:val="001F3DBF"/>
    <w:rsid w:val="00201E88"/>
    <w:rsid w:val="002075BD"/>
    <w:rsid w:val="0022281A"/>
    <w:rsid w:val="002312C1"/>
    <w:rsid w:val="00236422"/>
    <w:rsid w:val="002431C6"/>
    <w:rsid w:val="00250D99"/>
    <w:rsid w:val="002577DE"/>
    <w:rsid w:val="00270CE1"/>
    <w:rsid w:val="00277562"/>
    <w:rsid w:val="00284009"/>
    <w:rsid w:val="0028593F"/>
    <w:rsid w:val="00285E50"/>
    <w:rsid w:val="002D401A"/>
    <w:rsid w:val="00306A86"/>
    <w:rsid w:val="003206AE"/>
    <w:rsid w:val="0032334C"/>
    <w:rsid w:val="003242B3"/>
    <w:rsid w:val="00337318"/>
    <w:rsid w:val="00343A4A"/>
    <w:rsid w:val="003460E9"/>
    <w:rsid w:val="003473D1"/>
    <w:rsid w:val="003475CD"/>
    <w:rsid w:val="00354E49"/>
    <w:rsid w:val="00356350"/>
    <w:rsid w:val="00364AF8"/>
    <w:rsid w:val="003673D4"/>
    <w:rsid w:val="003713D6"/>
    <w:rsid w:val="00376FBB"/>
    <w:rsid w:val="003825FD"/>
    <w:rsid w:val="00385A5E"/>
    <w:rsid w:val="003864FF"/>
    <w:rsid w:val="00387D7C"/>
    <w:rsid w:val="003A488C"/>
    <w:rsid w:val="003B0F32"/>
    <w:rsid w:val="003B3BAE"/>
    <w:rsid w:val="003B4F68"/>
    <w:rsid w:val="003B6F92"/>
    <w:rsid w:val="003D00C6"/>
    <w:rsid w:val="003F164A"/>
    <w:rsid w:val="003F40DE"/>
    <w:rsid w:val="003F430F"/>
    <w:rsid w:val="00403AB2"/>
    <w:rsid w:val="00424515"/>
    <w:rsid w:val="00426275"/>
    <w:rsid w:val="00430285"/>
    <w:rsid w:val="0043157C"/>
    <w:rsid w:val="00435B74"/>
    <w:rsid w:val="004409CF"/>
    <w:rsid w:val="00441D41"/>
    <w:rsid w:val="004514C6"/>
    <w:rsid w:val="00451A60"/>
    <w:rsid w:val="004626A9"/>
    <w:rsid w:val="004776E5"/>
    <w:rsid w:val="00495963"/>
    <w:rsid w:val="004B7E45"/>
    <w:rsid w:val="004C1053"/>
    <w:rsid w:val="004D440D"/>
    <w:rsid w:val="004D5BC0"/>
    <w:rsid w:val="004E10ED"/>
    <w:rsid w:val="004F37EC"/>
    <w:rsid w:val="004F7A21"/>
    <w:rsid w:val="005067DF"/>
    <w:rsid w:val="005160EE"/>
    <w:rsid w:val="00533A31"/>
    <w:rsid w:val="00543D6B"/>
    <w:rsid w:val="00547060"/>
    <w:rsid w:val="00552388"/>
    <w:rsid w:val="00557008"/>
    <w:rsid w:val="0056499E"/>
    <w:rsid w:val="00565E08"/>
    <w:rsid w:val="00567BFC"/>
    <w:rsid w:val="00567D3C"/>
    <w:rsid w:val="0057093D"/>
    <w:rsid w:val="00595777"/>
    <w:rsid w:val="005A3A76"/>
    <w:rsid w:val="005C66FE"/>
    <w:rsid w:val="005D0D43"/>
    <w:rsid w:val="005E21FA"/>
    <w:rsid w:val="005E2F57"/>
    <w:rsid w:val="005F2906"/>
    <w:rsid w:val="0060264D"/>
    <w:rsid w:val="00602EAE"/>
    <w:rsid w:val="00610F82"/>
    <w:rsid w:val="00630C12"/>
    <w:rsid w:val="00654D2C"/>
    <w:rsid w:val="00655129"/>
    <w:rsid w:val="0065673F"/>
    <w:rsid w:val="006576B3"/>
    <w:rsid w:val="00660FD7"/>
    <w:rsid w:val="0066580C"/>
    <w:rsid w:val="00672287"/>
    <w:rsid w:val="00677E1C"/>
    <w:rsid w:val="006A78A1"/>
    <w:rsid w:val="006A7DBA"/>
    <w:rsid w:val="006C79F8"/>
    <w:rsid w:val="007278AF"/>
    <w:rsid w:val="00727B2F"/>
    <w:rsid w:val="007349B8"/>
    <w:rsid w:val="00736287"/>
    <w:rsid w:val="00742180"/>
    <w:rsid w:val="00746B17"/>
    <w:rsid w:val="00752DCD"/>
    <w:rsid w:val="00761D6A"/>
    <w:rsid w:val="00772217"/>
    <w:rsid w:val="0078012F"/>
    <w:rsid w:val="007801B5"/>
    <w:rsid w:val="00784F23"/>
    <w:rsid w:val="00786936"/>
    <w:rsid w:val="007906E4"/>
    <w:rsid w:val="00790A30"/>
    <w:rsid w:val="00790D39"/>
    <w:rsid w:val="007918A9"/>
    <w:rsid w:val="007A3235"/>
    <w:rsid w:val="007A4898"/>
    <w:rsid w:val="007B5DFA"/>
    <w:rsid w:val="007C30C3"/>
    <w:rsid w:val="007D2BDB"/>
    <w:rsid w:val="007F0B76"/>
    <w:rsid w:val="00803C33"/>
    <w:rsid w:val="0081089B"/>
    <w:rsid w:val="00815256"/>
    <w:rsid w:val="008169AA"/>
    <w:rsid w:val="0082613C"/>
    <w:rsid w:val="00832B86"/>
    <w:rsid w:val="00834FDD"/>
    <w:rsid w:val="00852F49"/>
    <w:rsid w:val="0086434A"/>
    <w:rsid w:val="0087336E"/>
    <w:rsid w:val="008734ED"/>
    <w:rsid w:val="008746ED"/>
    <w:rsid w:val="008820FF"/>
    <w:rsid w:val="00884903"/>
    <w:rsid w:val="0089169F"/>
    <w:rsid w:val="008B6294"/>
    <w:rsid w:val="008C3CE7"/>
    <w:rsid w:val="008D15E4"/>
    <w:rsid w:val="008D7477"/>
    <w:rsid w:val="008D7630"/>
    <w:rsid w:val="008E503E"/>
    <w:rsid w:val="008F6E40"/>
    <w:rsid w:val="00903604"/>
    <w:rsid w:val="00907CDE"/>
    <w:rsid w:val="00927826"/>
    <w:rsid w:val="0094089D"/>
    <w:rsid w:val="00943AA0"/>
    <w:rsid w:val="009522B2"/>
    <w:rsid w:val="00965133"/>
    <w:rsid w:val="0097616E"/>
    <w:rsid w:val="009A01EB"/>
    <w:rsid w:val="009B1B4C"/>
    <w:rsid w:val="009B6156"/>
    <w:rsid w:val="009B63E5"/>
    <w:rsid w:val="009E75D8"/>
    <w:rsid w:val="009E7907"/>
    <w:rsid w:val="00A078D9"/>
    <w:rsid w:val="00A1119D"/>
    <w:rsid w:val="00A71DC0"/>
    <w:rsid w:val="00A731B0"/>
    <w:rsid w:val="00A80109"/>
    <w:rsid w:val="00A81C13"/>
    <w:rsid w:val="00A86448"/>
    <w:rsid w:val="00A872BD"/>
    <w:rsid w:val="00A93BB6"/>
    <w:rsid w:val="00A9538D"/>
    <w:rsid w:val="00A9570F"/>
    <w:rsid w:val="00A96C2D"/>
    <w:rsid w:val="00AA283B"/>
    <w:rsid w:val="00AA6D5B"/>
    <w:rsid w:val="00AB24E3"/>
    <w:rsid w:val="00AD0DD5"/>
    <w:rsid w:val="00AD6242"/>
    <w:rsid w:val="00AD65F4"/>
    <w:rsid w:val="00AE440C"/>
    <w:rsid w:val="00AE58AD"/>
    <w:rsid w:val="00AE708B"/>
    <w:rsid w:val="00B20AC8"/>
    <w:rsid w:val="00B45793"/>
    <w:rsid w:val="00B537C1"/>
    <w:rsid w:val="00B53C84"/>
    <w:rsid w:val="00B54AF6"/>
    <w:rsid w:val="00B55399"/>
    <w:rsid w:val="00B63B01"/>
    <w:rsid w:val="00B73D82"/>
    <w:rsid w:val="00B749EC"/>
    <w:rsid w:val="00B77EB2"/>
    <w:rsid w:val="00B86B7F"/>
    <w:rsid w:val="00B86EB9"/>
    <w:rsid w:val="00B976E6"/>
    <w:rsid w:val="00BB703A"/>
    <w:rsid w:val="00BC6436"/>
    <w:rsid w:val="00BD7A1A"/>
    <w:rsid w:val="00BF0386"/>
    <w:rsid w:val="00C03C7B"/>
    <w:rsid w:val="00C228C5"/>
    <w:rsid w:val="00C26AE5"/>
    <w:rsid w:val="00C32462"/>
    <w:rsid w:val="00C4584C"/>
    <w:rsid w:val="00C527D9"/>
    <w:rsid w:val="00C53172"/>
    <w:rsid w:val="00C64BF9"/>
    <w:rsid w:val="00C669EF"/>
    <w:rsid w:val="00C70AF1"/>
    <w:rsid w:val="00C748E2"/>
    <w:rsid w:val="00C77194"/>
    <w:rsid w:val="00C828F7"/>
    <w:rsid w:val="00C9056A"/>
    <w:rsid w:val="00C96A81"/>
    <w:rsid w:val="00CA0BFF"/>
    <w:rsid w:val="00CA3999"/>
    <w:rsid w:val="00CA5430"/>
    <w:rsid w:val="00CB5685"/>
    <w:rsid w:val="00CB6438"/>
    <w:rsid w:val="00CB77E0"/>
    <w:rsid w:val="00CB793C"/>
    <w:rsid w:val="00CD338F"/>
    <w:rsid w:val="00CD4CB8"/>
    <w:rsid w:val="00CD78BD"/>
    <w:rsid w:val="00CE0D87"/>
    <w:rsid w:val="00D01E2B"/>
    <w:rsid w:val="00D062D7"/>
    <w:rsid w:val="00D452BA"/>
    <w:rsid w:val="00D456A0"/>
    <w:rsid w:val="00D60475"/>
    <w:rsid w:val="00D615FD"/>
    <w:rsid w:val="00D64687"/>
    <w:rsid w:val="00D648C1"/>
    <w:rsid w:val="00D64E64"/>
    <w:rsid w:val="00D82FA5"/>
    <w:rsid w:val="00D878BD"/>
    <w:rsid w:val="00DA141B"/>
    <w:rsid w:val="00DA6550"/>
    <w:rsid w:val="00DD09BD"/>
    <w:rsid w:val="00DE391D"/>
    <w:rsid w:val="00DE7B35"/>
    <w:rsid w:val="00DF7892"/>
    <w:rsid w:val="00DF7C28"/>
    <w:rsid w:val="00E04E02"/>
    <w:rsid w:val="00E21BC1"/>
    <w:rsid w:val="00E225A4"/>
    <w:rsid w:val="00E51881"/>
    <w:rsid w:val="00E56030"/>
    <w:rsid w:val="00E576A3"/>
    <w:rsid w:val="00E61C32"/>
    <w:rsid w:val="00E63B4E"/>
    <w:rsid w:val="00E646B1"/>
    <w:rsid w:val="00E77FE6"/>
    <w:rsid w:val="00E847BD"/>
    <w:rsid w:val="00EB4CDA"/>
    <w:rsid w:val="00EB56A8"/>
    <w:rsid w:val="00EC3674"/>
    <w:rsid w:val="00EC4F4F"/>
    <w:rsid w:val="00ED6126"/>
    <w:rsid w:val="00ED6A85"/>
    <w:rsid w:val="00F06B68"/>
    <w:rsid w:val="00F10E8E"/>
    <w:rsid w:val="00F154D9"/>
    <w:rsid w:val="00F206A7"/>
    <w:rsid w:val="00F21D8D"/>
    <w:rsid w:val="00F241C5"/>
    <w:rsid w:val="00F271DD"/>
    <w:rsid w:val="00F30CDA"/>
    <w:rsid w:val="00F45BE5"/>
    <w:rsid w:val="00F50FD5"/>
    <w:rsid w:val="00F56D10"/>
    <w:rsid w:val="00F574E9"/>
    <w:rsid w:val="00F649D6"/>
    <w:rsid w:val="00F8342E"/>
    <w:rsid w:val="00FA521C"/>
    <w:rsid w:val="00FB61AA"/>
    <w:rsid w:val="00FC2ED5"/>
    <w:rsid w:val="00FD6A97"/>
    <w:rsid w:val="00FD7520"/>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f" fillcolor="white" stroke="f">
      <v:fill color="white" on="f"/>
      <v:stroke on="f"/>
    </o:shapedefaults>
    <o:shapelayout v:ext="edit">
      <o:idmap v:ext="edit" data="1"/>
    </o:shapelayout>
  </w:shapeDefaults>
  <w:decimalSymbol w:val=","/>
  <w:listSeparator w:val=";"/>
  <w15:docId w15:val="{5BAA5B30-A4E7-4752-938E-EED57843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Fett">
    <w:name w:val="Strong"/>
    <w:basedOn w:val="Absatz-Standardschriftart"/>
    <w:uiPriority w:val="22"/>
    <w:qFormat/>
    <w:rsid w:val="00DE391D"/>
    <w:rPr>
      <w:b/>
      <w:bCs/>
    </w:rPr>
  </w:style>
  <w:style w:type="character" w:customStyle="1" w:styleId="NichtaufgelsteErwhnung1">
    <w:name w:val="Nicht aufgelöste Erwähnung1"/>
    <w:basedOn w:val="Absatz-Standardschriftart"/>
    <w:uiPriority w:val="99"/>
    <w:semiHidden/>
    <w:unhideWhenUsed/>
    <w:rsid w:val="00435B74"/>
    <w:rPr>
      <w:color w:val="808080"/>
      <w:shd w:val="clear" w:color="auto" w:fill="E6E6E6"/>
    </w:rPr>
  </w:style>
  <w:style w:type="character" w:styleId="Kommentarzeichen">
    <w:name w:val="annotation reference"/>
    <w:basedOn w:val="Absatz-Standardschriftart"/>
    <w:uiPriority w:val="99"/>
    <w:semiHidden/>
    <w:unhideWhenUsed/>
    <w:rsid w:val="00672287"/>
    <w:rPr>
      <w:sz w:val="16"/>
      <w:szCs w:val="16"/>
    </w:rPr>
  </w:style>
  <w:style w:type="paragraph" w:styleId="Kommentartext">
    <w:name w:val="annotation text"/>
    <w:basedOn w:val="Standard"/>
    <w:link w:val="KommentartextZchn"/>
    <w:uiPriority w:val="99"/>
    <w:semiHidden/>
    <w:unhideWhenUsed/>
    <w:rsid w:val="006722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2287"/>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672287"/>
    <w:rPr>
      <w:b/>
      <w:bCs/>
    </w:rPr>
  </w:style>
  <w:style w:type="character" w:customStyle="1" w:styleId="KommentarthemaZchn">
    <w:name w:val="Kommentarthema Zchn"/>
    <w:basedOn w:val="KommentartextZchn"/>
    <w:link w:val="Kommentarthema"/>
    <w:uiPriority w:val="99"/>
    <w:semiHidden/>
    <w:rsid w:val="00672287"/>
    <w:rPr>
      <w:rFonts w:ascii="Arial" w:hAnsi="Arial"/>
      <w:b/>
      <w:bCs/>
      <w:lang w:val="en-GB" w:eastAsia="en-US"/>
    </w:rPr>
  </w:style>
  <w:style w:type="character" w:styleId="BesuchterLink">
    <w:name w:val="FollowedHyperlink"/>
    <w:basedOn w:val="Absatz-Standardschriftart"/>
    <w:uiPriority w:val="99"/>
    <w:semiHidden/>
    <w:unhideWhenUsed/>
    <w:rsid w:val="003460E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31317698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meridian.com/erasure-ev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v246\profiles$\dru\Desktop\www.chg-meridian.com%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3CC89BB-1B34-4C02-976B-B5C8CFFD8C7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Angelina Mittermeier</cp:lastModifiedBy>
  <cp:revision>7</cp:revision>
  <cp:lastPrinted>2018-04-11T14:21:00Z</cp:lastPrinted>
  <dcterms:created xsi:type="dcterms:W3CDTF">2018-04-06T10:34:00Z</dcterms:created>
  <dcterms:modified xsi:type="dcterms:W3CDTF">2018-04-11T14:21:00Z</dcterms:modified>
</cp:coreProperties>
</file>